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26" w:rsidRPr="00E17168" w:rsidRDefault="00670326" w:rsidP="00670326">
      <w:pPr>
        <w:jc w:val="center"/>
      </w:pPr>
      <w:r w:rsidRPr="00E17168">
        <w:rPr>
          <w:b/>
          <w:sz w:val="24"/>
          <w:szCs w:val="24"/>
        </w:rPr>
        <w:t xml:space="preserve">Д О Г О </w:t>
      </w:r>
      <w:proofErr w:type="gramStart"/>
      <w:r w:rsidRPr="00E17168">
        <w:rPr>
          <w:b/>
          <w:sz w:val="24"/>
          <w:szCs w:val="24"/>
        </w:rPr>
        <w:t>В О</w:t>
      </w:r>
      <w:proofErr w:type="gramEnd"/>
      <w:r w:rsidRPr="00E17168">
        <w:rPr>
          <w:b/>
          <w:sz w:val="24"/>
          <w:szCs w:val="24"/>
        </w:rPr>
        <w:t xml:space="preserve"> Р</w:t>
      </w:r>
    </w:p>
    <w:p w:rsidR="00670326" w:rsidRPr="00E17168" w:rsidRDefault="00670326" w:rsidP="00670326">
      <w:pPr>
        <w:jc w:val="both"/>
      </w:pPr>
    </w:p>
    <w:p w:rsidR="00670326" w:rsidRPr="00E17168" w:rsidRDefault="00670326" w:rsidP="00670326">
      <w:pPr>
        <w:jc w:val="both"/>
      </w:pPr>
      <w:r w:rsidRPr="00E17168">
        <w:t xml:space="preserve">г. Москва                                                                      </w:t>
      </w:r>
      <w:proofErr w:type="gramStart"/>
      <w:r w:rsidRPr="00E17168">
        <w:t xml:space="preserve">   «</w:t>
      </w:r>
      <w:proofErr w:type="gramEnd"/>
      <w:r w:rsidRPr="00E17168">
        <w:t>____»_______ 201__ г.</w:t>
      </w:r>
    </w:p>
    <w:p w:rsidR="00670326" w:rsidRPr="00E17168" w:rsidRDefault="00670326" w:rsidP="00670326">
      <w:pPr>
        <w:jc w:val="both"/>
      </w:pPr>
    </w:p>
    <w:p w:rsidR="00670326" w:rsidRPr="00E17168" w:rsidRDefault="00670326" w:rsidP="00670326">
      <w:pPr>
        <w:jc w:val="both"/>
      </w:pPr>
      <w:r w:rsidRPr="00E17168">
        <w:tab/>
        <w:t xml:space="preserve">Общество с ограниченной ответственностью «Каприс Восток», именуемое в дальнейшем «Представитель бренда», в лице генерального директора Виктора </w:t>
      </w:r>
      <w:proofErr w:type="spellStart"/>
      <w:r w:rsidRPr="00E17168">
        <w:t>Кунца</w:t>
      </w:r>
      <w:proofErr w:type="spellEnd"/>
      <w:r w:rsidRPr="00E17168">
        <w:t>, действующего на основании Устава, с одной стороны, и ____________________________________________________________, именуемое в дальнейшем «Партнёр», в лице __________________________, действующей на основании ________________________, с другой стороны, заключили настоящий договор о нижеследующем:</w:t>
      </w:r>
    </w:p>
    <w:p w:rsidR="00670326" w:rsidRPr="00E17168" w:rsidRDefault="00670326" w:rsidP="00670326">
      <w:pPr>
        <w:jc w:val="center"/>
        <w:rPr>
          <w:b/>
          <w:sz w:val="24"/>
          <w:szCs w:val="24"/>
        </w:rPr>
      </w:pPr>
    </w:p>
    <w:p w:rsidR="00670326" w:rsidRPr="00E17168" w:rsidRDefault="00670326" w:rsidP="00670326">
      <w:pPr>
        <w:jc w:val="center"/>
        <w:rPr>
          <w:b/>
          <w:sz w:val="24"/>
          <w:szCs w:val="24"/>
        </w:rPr>
      </w:pPr>
      <w:r w:rsidRPr="00E17168">
        <w:rPr>
          <w:b/>
          <w:sz w:val="24"/>
          <w:szCs w:val="24"/>
        </w:rPr>
        <w:t>1.</w:t>
      </w:r>
      <w:r w:rsidRPr="00E17168">
        <w:rPr>
          <w:b/>
          <w:sz w:val="24"/>
          <w:szCs w:val="24"/>
        </w:rPr>
        <w:tab/>
        <w:t>ПРЕДМЕТ СОГЛАШЕНИЯ</w:t>
      </w:r>
    </w:p>
    <w:p w:rsidR="00670326" w:rsidRPr="00E17168" w:rsidRDefault="00670326" w:rsidP="00670326">
      <w:pPr>
        <w:jc w:val="both"/>
      </w:pPr>
    </w:p>
    <w:p w:rsidR="00670326" w:rsidRPr="00E17168" w:rsidRDefault="00670326" w:rsidP="00670326">
      <w:pPr>
        <w:jc w:val="both"/>
      </w:pPr>
      <w:r w:rsidRPr="00E17168">
        <w:t>1.1.</w:t>
      </w:r>
      <w:r w:rsidRPr="00E17168">
        <w:tab/>
        <w:t>Стороны соглашаются о создании брендового магазина (секции) розничной торговли обувью под торговой маркой «</w:t>
      </w:r>
      <w:proofErr w:type="spellStart"/>
      <w:r w:rsidRPr="00E17168">
        <w:t>Caprice</w:t>
      </w:r>
      <w:proofErr w:type="spellEnd"/>
      <w:r w:rsidRPr="00E17168">
        <w:t>» по адресу: ул.______________________ г. Москва, Россия.</w:t>
      </w:r>
    </w:p>
    <w:p w:rsidR="00670326" w:rsidRPr="00E17168" w:rsidRDefault="00670326" w:rsidP="00670326">
      <w:pPr>
        <w:jc w:val="both"/>
        <w:rPr>
          <w:color w:val="000000"/>
        </w:rPr>
      </w:pPr>
      <w:r w:rsidRPr="00E17168">
        <w:t>1.2.</w:t>
      </w:r>
      <w:r w:rsidRPr="00E17168">
        <w:tab/>
        <w:t>Партнёр обязуется реализовывать обувь под торговой маркой «</w:t>
      </w:r>
      <w:proofErr w:type="spellStart"/>
      <w:r w:rsidRPr="00E17168">
        <w:t>Caprice</w:t>
      </w:r>
      <w:proofErr w:type="spellEnd"/>
      <w:r w:rsidRPr="00E17168">
        <w:t>» в брендовом магазине (секции) «</w:t>
      </w:r>
      <w:proofErr w:type="spellStart"/>
      <w:r w:rsidRPr="00E17168">
        <w:t>Caprice</w:t>
      </w:r>
      <w:proofErr w:type="spellEnd"/>
      <w:r w:rsidRPr="00E17168">
        <w:t xml:space="preserve">». В дополнение, Партнер имеет право реализовывать обувь, производимую под </w:t>
      </w:r>
      <w:r>
        <w:t xml:space="preserve">другими </w:t>
      </w:r>
      <w:r w:rsidRPr="00E17168">
        <w:t>торговыми марками, предварительно согласованными с Представителем бренда.  Партнёр обязуется извещать об изменениях ассортимента брендового магазина/секции «</w:t>
      </w:r>
      <w:proofErr w:type="spellStart"/>
      <w:r w:rsidRPr="00E17168">
        <w:t>Caprice</w:t>
      </w:r>
      <w:proofErr w:type="spellEnd"/>
      <w:r w:rsidRPr="00E17168">
        <w:t xml:space="preserve">». При этом, по отношению к реализации обуви под иными торговыми марками, Партнёр обязуется </w:t>
      </w:r>
      <w:r>
        <w:t>поддерживать ассортимент обуви</w:t>
      </w:r>
      <w:r w:rsidRPr="00E17168">
        <w:t xml:space="preserve"> под торговой маркой </w:t>
      </w:r>
      <w:proofErr w:type="spellStart"/>
      <w:r w:rsidRPr="00E17168">
        <w:t>Caprice</w:t>
      </w:r>
      <w:proofErr w:type="spellEnd"/>
      <w:r w:rsidRPr="00E17168">
        <w:t xml:space="preserve"> </w:t>
      </w:r>
      <w:r>
        <w:t xml:space="preserve">в согласованном количестве для достаточной представленности марки в случае </w:t>
      </w:r>
      <w:r w:rsidRPr="00E17168">
        <w:t>брендово</w:t>
      </w:r>
      <w:r>
        <w:t>го</w:t>
      </w:r>
      <w:r w:rsidRPr="00E17168">
        <w:t xml:space="preserve"> магазине обуви</w:t>
      </w:r>
      <w:r>
        <w:t xml:space="preserve"> «</w:t>
      </w:r>
      <w:r>
        <w:rPr>
          <w:lang w:val="en-US"/>
        </w:rPr>
        <w:t>Caprice</w:t>
      </w:r>
      <w:r w:rsidRPr="00E17168">
        <w:t xml:space="preserve">» и 100% общего ассортимента </w:t>
      </w:r>
      <w:r>
        <w:t xml:space="preserve">в случае </w:t>
      </w:r>
      <w:r w:rsidRPr="00E17168">
        <w:t>секции «</w:t>
      </w:r>
      <w:proofErr w:type="spellStart"/>
      <w:r w:rsidRPr="00E17168">
        <w:t>Caprice</w:t>
      </w:r>
      <w:proofErr w:type="spellEnd"/>
      <w:r w:rsidRPr="00E17168">
        <w:t xml:space="preserve">». </w:t>
      </w:r>
      <w:r>
        <w:t xml:space="preserve">Количество представленных артикулов не должно быть меньше 120 единиц на магазин. </w:t>
      </w:r>
      <w:r w:rsidRPr="00E17168">
        <w:t>Партнёр обеспечивает постоянное наличие оговоренного процента обуви «</w:t>
      </w:r>
      <w:proofErr w:type="spellStart"/>
      <w:r w:rsidRPr="00E17168">
        <w:t>Caprice</w:t>
      </w:r>
      <w:proofErr w:type="spellEnd"/>
      <w:r w:rsidRPr="00E17168">
        <w:t xml:space="preserve">» на соответствующих торговых площадях в течение календарного года. </w:t>
      </w:r>
      <w:r w:rsidRPr="00E17168">
        <w:rPr>
          <w:color w:val="000000"/>
        </w:rPr>
        <w:t xml:space="preserve">Во внешней витринной зоне брендового магазина Партнёр обязан осуществлять выкладку обуви </w:t>
      </w:r>
      <w:r>
        <w:rPr>
          <w:color w:val="000000"/>
        </w:rPr>
        <w:t xml:space="preserve">и рекламных имиджей </w:t>
      </w:r>
      <w:r w:rsidRPr="00E17168">
        <w:rPr>
          <w:color w:val="000000"/>
        </w:rPr>
        <w:t>только под торговой маркой «</w:t>
      </w:r>
      <w:r w:rsidRPr="00E17168">
        <w:rPr>
          <w:color w:val="000000"/>
          <w:lang w:val="en-US"/>
        </w:rPr>
        <w:t>Caprice</w:t>
      </w:r>
      <w:r w:rsidRPr="00E17168">
        <w:rPr>
          <w:color w:val="000000"/>
        </w:rPr>
        <w:t xml:space="preserve">». </w:t>
      </w:r>
    </w:p>
    <w:p w:rsidR="00670326" w:rsidRDefault="00670326" w:rsidP="00670326">
      <w:pPr>
        <w:jc w:val="both"/>
      </w:pPr>
      <w:r w:rsidRPr="00E17168">
        <w:t xml:space="preserve">1.3.    Партнёр приобретает минимум </w:t>
      </w:r>
      <w:r w:rsidRPr="00E17168">
        <w:rPr>
          <w:highlight w:val="green"/>
        </w:rPr>
        <w:t>____________(_______________________)</w:t>
      </w:r>
      <w:r w:rsidRPr="00E17168">
        <w:t xml:space="preserve"> пар обуви «</w:t>
      </w:r>
      <w:proofErr w:type="spellStart"/>
      <w:proofErr w:type="gramStart"/>
      <w:r w:rsidRPr="00E17168">
        <w:t>Caprice</w:t>
      </w:r>
      <w:proofErr w:type="spellEnd"/>
      <w:r w:rsidRPr="00E17168">
        <w:t xml:space="preserve">» </w:t>
      </w:r>
      <w:r>
        <w:t xml:space="preserve"> и</w:t>
      </w:r>
      <w:proofErr w:type="gramEnd"/>
      <w:r>
        <w:t xml:space="preserve"> минимум </w:t>
      </w:r>
      <w:r w:rsidRPr="00B40BCC">
        <w:rPr>
          <w:highlight w:val="green"/>
        </w:rPr>
        <w:t>__________</w:t>
      </w:r>
      <w:r>
        <w:rPr>
          <w:highlight w:val="green"/>
        </w:rPr>
        <w:t>(</w:t>
      </w:r>
      <w:r w:rsidRPr="00B40BCC">
        <w:rPr>
          <w:highlight w:val="green"/>
        </w:rPr>
        <w:t>______________</w:t>
      </w:r>
      <w:r>
        <w:t xml:space="preserve">) артикулов  обуви </w:t>
      </w:r>
      <w:r w:rsidRPr="00E17168">
        <w:t>«</w:t>
      </w:r>
      <w:proofErr w:type="spellStart"/>
      <w:r w:rsidRPr="00E17168">
        <w:t>Caprice</w:t>
      </w:r>
      <w:proofErr w:type="spellEnd"/>
      <w:r w:rsidRPr="00E17168">
        <w:t xml:space="preserve">» </w:t>
      </w:r>
      <w:r>
        <w:t xml:space="preserve"> </w:t>
      </w:r>
      <w:r w:rsidRPr="00E17168">
        <w:t>для каждого объекта розничной торговли каждый сезон с тем, чтобы представить актуальную коллекцию обуви под торговой маркой «</w:t>
      </w:r>
      <w:proofErr w:type="spellStart"/>
      <w:r w:rsidRPr="00E17168">
        <w:t>Caprice</w:t>
      </w:r>
      <w:proofErr w:type="spellEnd"/>
      <w:r w:rsidRPr="00E17168">
        <w:t xml:space="preserve">» в показательном количестве. </w:t>
      </w:r>
    </w:p>
    <w:p w:rsidR="00670326" w:rsidRPr="00E17168" w:rsidRDefault="00670326" w:rsidP="00670326">
      <w:pPr>
        <w:jc w:val="both"/>
      </w:pPr>
      <w:r w:rsidRPr="009D3A5B">
        <w:rPr>
          <w:rFonts w:cs="Calibri"/>
        </w:rPr>
        <w:t xml:space="preserve">Партнер обязуется, кроме того, по желанию </w:t>
      </w:r>
      <w:r w:rsidRPr="009D3A5B">
        <w:rPr>
          <w:rFonts w:cs="Calibri"/>
          <w:lang w:val="en-US"/>
        </w:rPr>
        <w:t>Caprice</w:t>
      </w:r>
      <w:r w:rsidRPr="009D3A5B">
        <w:rPr>
          <w:rFonts w:cs="Calibri"/>
        </w:rPr>
        <w:t xml:space="preserve"> приобретать определенное количество Договорных товаров (но не </w:t>
      </w:r>
      <w:r>
        <w:rPr>
          <w:rFonts w:cs="Calibri"/>
        </w:rPr>
        <w:t>менее</w:t>
      </w:r>
      <w:r w:rsidRPr="009D3A5B">
        <w:rPr>
          <w:rFonts w:cs="Calibri"/>
        </w:rPr>
        <w:t xml:space="preserve"> чем 5 наименований за сезон), которые будут определяться </w:t>
      </w:r>
      <w:r w:rsidRPr="009D3A5B">
        <w:rPr>
          <w:rFonts w:cs="Calibri"/>
          <w:lang w:val="en-US"/>
        </w:rPr>
        <w:t>Caprice</w:t>
      </w:r>
      <w:r w:rsidRPr="009D3A5B">
        <w:rPr>
          <w:rFonts w:cs="Calibri"/>
        </w:rPr>
        <w:t xml:space="preserve"> самостоятельно.</w:t>
      </w:r>
      <w:r>
        <w:t xml:space="preserve"> Каждый магазин или секция </w:t>
      </w:r>
      <w:r>
        <w:rPr>
          <w:lang w:val="en-US"/>
        </w:rPr>
        <w:t>Caprice</w:t>
      </w:r>
      <w:r w:rsidRPr="007D3DF2">
        <w:t xml:space="preserve"> </w:t>
      </w:r>
      <w:r>
        <w:t>должны иметь в ассортименте всю линейку товаров бренда:</w:t>
      </w:r>
      <w:r w:rsidRPr="007D3DF2">
        <w:t xml:space="preserve"> </w:t>
      </w:r>
      <w:r>
        <w:rPr>
          <w:lang w:val="en-US"/>
        </w:rPr>
        <w:t>Caprice</w:t>
      </w:r>
      <w:r w:rsidRPr="007D3DF2">
        <w:t xml:space="preserve"> </w:t>
      </w:r>
      <w:r>
        <w:rPr>
          <w:lang w:val="en-US"/>
        </w:rPr>
        <w:t>Comfort</w:t>
      </w:r>
      <w:r w:rsidRPr="007D3DF2">
        <w:t xml:space="preserve">, </w:t>
      </w:r>
      <w:r>
        <w:rPr>
          <w:lang w:val="en-US"/>
        </w:rPr>
        <w:t>Caprice</w:t>
      </w:r>
      <w:r w:rsidRPr="007D3DF2">
        <w:t xml:space="preserve"> </w:t>
      </w:r>
      <w:r w:rsidR="00CF08E8">
        <w:rPr>
          <w:lang w:val="en-US"/>
        </w:rPr>
        <w:t>Premium</w:t>
      </w:r>
      <w:r w:rsidR="00CF08E8" w:rsidRPr="007D3DF2">
        <w:t>, и</w:t>
      </w:r>
      <w:r>
        <w:t xml:space="preserve"> прочее, а также модели, представляющие актуальные технологии Бренда: как </w:t>
      </w:r>
      <w:r>
        <w:rPr>
          <w:lang w:val="en-US"/>
        </w:rPr>
        <w:t>Blue</w:t>
      </w:r>
      <w:r w:rsidRPr="007D3DF2">
        <w:t xml:space="preserve"> </w:t>
      </w:r>
      <w:r>
        <w:rPr>
          <w:lang w:val="en-US"/>
        </w:rPr>
        <w:t>Grip</w:t>
      </w:r>
      <w:r w:rsidRPr="007D3DF2">
        <w:t xml:space="preserve">, </w:t>
      </w:r>
      <w:r>
        <w:rPr>
          <w:lang w:val="en-US"/>
        </w:rPr>
        <w:t>Blue</w:t>
      </w:r>
      <w:r w:rsidRPr="007D3DF2">
        <w:t xml:space="preserve"> </w:t>
      </w:r>
      <w:r>
        <w:rPr>
          <w:lang w:val="en-US"/>
        </w:rPr>
        <w:t>Oxygen</w:t>
      </w:r>
      <w:r w:rsidRPr="007D3DF2">
        <w:t xml:space="preserve">, </w:t>
      </w:r>
      <w:proofErr w:type="spellStart"/>
      <w:r>
        <w:rPr>
          <w:lang w:val="en-US"/>
        </w:rPr>
        <w:t>OnAir</w:t>
      </w:r>
      <w:proofErr w:type="spellEnd"/>
      <w:r w:rsidRPr="007D3DF2">
        <w:t xml:space="preserve"> </w:t>
      </w:r>
      <w:r>
        <w:rPr>
          <w:lang w:val="en-US"/>
        </w:rPr>
        <w:t>Insole</w:t>
      </w:r>
      <w:r>
        <w:t xml:space="preserve"> и т.д.</w:t>
      </w:r>
      <w:r w:rsidRPr="007D3DF2">
        <w:t xml:space="preserve"> </w:t>
      </w:r>
      <w:r w:rsidRPr="00E17168">
        <w:t>Все товары приобретаются у Представителя бренда.  Представитель бренда, в свою очередь, обязан обеспечить наличие постоянного ассортимента.</w:t>
      </w:r>
    </w:p>
    <w:p w:rsidR="00670326" w:rsidRPr="00E17168" w:rsidRDefault="00670326" w:rsidP="00670326">
      <w:pPr>
        <w:jc w:val="both"/>
      </w:pPr>
      <w:r w:rsidRPr="00E17168">
        <w:lastRenderedPageBreak/>
        <w:t>1.4.</w:t>
      </w:r>
      <w:r w:rsidRPr="00E17168">
        <w:tab/>
        <w:t>Стороны установили: с даты открытия магазина (секции) Представитель бренда предоставляет дополнительную скидку в размере 1% (одного процента) к регулярной цене. В случае дополнительного приобретения обуви со склада в Москве вне основного заказа, Партнёр получает дополнительную скидку до 40% к регулярной цене, в зависимости от объёма заказа.</w:t>
      </w:r>
    </w:p>
    <w:p w:rsidR="00670326" w:rsidRPr="00E17168" w:rsidRDefault="00670326" w:rsidP="00670326">
      <w:pPr>
        <w:jc w:val="both"/>
      </w:pPr>
      <w:r w:rsidRPr="00E17168">
        <w:t>1.5.</w:t>
      </w:r>
      <w:r w:rsidRPr="00E17168">
        <w:tab/>
        <w:t>Стороны соглашаются с тем, что в брендовом магазине (секции) «</w:t>
      </w:r>
      <w:proofErr w:type="spellStart"/>
      <w:r w:rsidRPr="00E17168">
        <w:t>Caprice</w:t>
      </w:r>
      <w:proofErr w:type="spellEnd"/>
      <w:r w:rsidRPr="00E17168">
        <w:t>» степень актуальности представленной коллекции должна составлять не менее 80%, что означает прекращение торговли 80% от предшествующей коллекции после 30 апреля, соответственно после 30 сентября. Единственным исключением могут являются «всесезонные», постоянные модели.</w:t>
      </w:r>
    </w:p>
    <w:p w:rsidR="00670326" w:rsidRPr="00E17168" w:rsidRDefault="00670326" w:rsidP="00670326">
      <w:pPr>
        <w:jc w:val="both"/>
      </w:pPr>
      <w:r w:rsidRPr="00E17168">
        <w:t>1.6.</w:t>
      </w:r>
      <w:r w:rsidRPr="00E17168">
        <w:tab/>
        <w:t>Партнер обладает правом и обязательством использовать логотип «</w:t>
      </w:r>
      <w:proofErr w:type="spellStart"/>
      <w:r w:rsidRPr="00E17168">
        <w:t>Caprice</w:t>
      </w:r>
      <w:proofErr w:type="spellEnd"/>
      <w:r w:rsidRPr="00E17168">
        <w:t>» и другие маркетинговые средства в брендовом магазине (секции) «</w:t>
      </w:r>
      <w:proofErr w:type="spellStart"/>
      <w:r w:rsidRPr="00E17168">
        <w:t>Caprice</w:t>
      </w:r>
      <w:proofErr w:type="spellEnd"/>
      <w:r w:rsidRPr="00E17168">
        <w:t xml:space="preserve">», </w:t>
      </w:r>
      <w:r w:rsidRPr="00E17168">
        <w:rPr>
          <w:b/>
        </w:rPr>
        <w:t>согласованные</w:t>
      </w:r>
      <w:r w:rsidRPr="00E17168">
        <w:t xml:space="preserve"> с Представителем бренда.  Кроме того, Партнер обязуется обеспечивать визуальный </w:t>
      </w:r>
      <w:proofErr w:type="spellStart"/>
      <w:r w:rsidRPr="00E17168">
        <w:t>мерчендайзинг</w:t>
      </w:r>
      <w:proofErr w:type="spellEnd"/>
      <w:r w:rsidRPr="00E17168">
        <w:t xml:space="preserve">, рекомендованный представителем бренда, и содержать магазин (секцию) в лучших условиях. Особым условием является правило, согласно которому на 1 погонный метр полки торгового оборудования выставляется не более </w:t>
      </w:r>
      <w:r>
        <w:t>5</w:t>
      </w:r>
      <w:r w:rsidR="00B26386">
        <w:t xml:space="preserve"> (пяти</w:t>
      </w:r>
      <w:r w:rsidRPr="00E17168">
        <w:t>) моделей обуви. Выкладка обуви «</w:t>
      </w:r>
      <w:proofErr w:type="spellStart"/>
      <w:r w:rsidRPr="00E17168">
        <w:t>Caprice</w:t>
      </w:r>
      <w:proofErr w:type="spellEnd"/>
      <w:r w:rsidRPr="00E17168">
        <w:t xml:space="preserve">» осуществляется в строго указанных Представителем бренда местах, которые определяются Представителем бренда при утверждении проекта брендового магазина (секции). Выкладка обуви осуществляется упорядоченно по критерию наименования торговых марок. </w:t>
      </w:r>
    </w:p>
    <w:p w:rsidR="00670326" w:rsidRPr="00E17168" w:rsidRDefault="00670326" w:rsidP="00670326">
      <w:pPr>
        <w:jc w:val="both"/>
      </w:pPr>
      <w:r w:rsidRPr="00E17168">
        <w:t>1.7.</w:t>
      </w:r>
      <w:r w:rsidRPr="00E17168">
        <w:tab/>
        <w:t>Партнёр соглашается направлять Представителю бренда ежемесячно   данные о продажах в предшествующем календарном месяце (в электронном виде, формат 1С). Партнёр соглашается направлять Представителю бренда ежемесячно   фотоотчет по состоянию торгового зала (секции) (в электронном виде).</w:t>
      </w:r>
    </w:p>
    <w:p w:rsidR="00670326" w:rsidRPr="00E17168" w:rsidRDefault="00670326" w:rsidP="00670326">
      <w:pPr>
        <w:jc w:val="both"/>
      </w:pPr>
      <w:r w:rsidRPr="00E17168">
        <w:t>1.8.</w:t>
      </w:r>
      <w:r w:rsidRPr="00E17168">
        <w:tab/>
        <w:t xml:space="preserve">Представитель бренда обязан предоставлять, а Партнер обязан обеспечивать ежесезонную смену рекламных имиджей. Представитель бренда осуществляет участие при проведении рекламных мероприятий путем собственных финансовых вложений в сумме, не превышающей 1% (одного процента) от суммы соответствующего заказа. Представитель бренда предоставляет рекламные материалы. Партнер обязан вкладывать рекламные каталоги/листовки в каждый пакет с покупкой и/или обеспечивать </w:t>
      </w:r>
      <w:r>
        <w:t xml:space="preserve">размещение </w:t>
      </w:r>
      <w:r w:rsidRPr="00E17168">
        <w:t>рекламных каталогов</w:t>
      </w:r>
      <w:r>
        <w:t xml:space="preserve">/постеров/ плакатов </w:t>
      </w:r>
      <w:r w:rsidRPr="00E17168">
        <w:t xml:space="preserve">в торговом зале. </w:t>
      </w:r>
    </w:p>
    <w:p w:rsidR="00670326" w:rsidRPr="00E17168" w:rsidRDefault="00670326" w:rsidP="00670326">
      <w:pPr>
        <w:jc w:val="both"/>
      </w:pPr>
      <w:r w:rsidRPr="00E17168">
        <w:t>1.9.</w:t>
      </w:r>
      <w:r w:rsidRPr="00E17168">
        <w:tab/>
        <w:t>Представитель бренда поддерживает брендовый магазин (секцию) «</w:t>
      </w:r>
      <w:proofErr w:type="spellStart"/>
      <w:r w:rsidRPr="00E17168">
        <w:t>Caprice</w:t>
      </w:r>
      <w:proofErr w:type="spellEnd"/>
      <w:r w:rsidRPr="00E17168">
        <w:t>» всеми возможными способами, и включает брендовый магазин (секцию) «</w:t>
      </w:r>
      <w:proofErr w:type="spellStart"/>
      <w:r w:rsidRPr="00E17168">
        <w:t>Caprice</w:t>
      </w:r>
      <w:proofErr w:type="spellEnd"/>
      <w:r w:rsidRPr="00E17168">
        <w:t>» в международный маркетинг и программу обучения продавцов, в том числе обучающие тренинги, а Партнёр обеспечивает участие своих сотрудников или представителей в обучении и иных мероприятиях.</w:t>
      </w:r>
    </w:p>
    <w:p w:rsidR="00670326" w:rsidRDefault="00670326" w:rsidP="00670326">
      <w:pPr>
        <w:jc w:val="both"/>
      </w:pPr>
      <w:r w:rsidRPr="00E17168">
        <w:t>1.10.</w:t>
      </w:r>
      <w:r w:rsidRPr="00E17168">
        <w:tab/>
        <w:t>Стороны договариваются о внутренней обстановке брендового магазина (секции) «</w:t>
      </w:r>
      <w:proofErr w:type="spellStart"/>
      <w:r w:rsidRPr="00E17168">
        <w:t>Caprice</w:t>
      </w:r>
      <w:proofErr w:type="spellEnd"/>
      <w:r w:rsidRPr="00E17168">
        <w:t>», которая соответствует понятию брендового магазина «</w:t>
      </w:r>
      <w:proofErr w:type="spellStart"/>
      <w:r w:rsidRPr="00E17168">
        <w:t>Caprice</w:t>
      </w:r>
      <w:proofErr w:type="spellEnd"/>
      <w:r w:rsidRPr="00E17168">
        <w:t xml:space="preserve">». </w:t>
      </w:r>
    </w:p>
    <w:tbl>
      <w:tblPr>
        <w:tblW w:w="10800" w:type="dxa"/>
        <w:tblInd w:w="-432" w:type="dxa"/>
        <w:tblLook w:val="01E0" w:firstRow="1" w:lastRow="1" w:firstColumn="1" w:lastColumn="1" w:noHBand="0" w:noVBand="0"/>
      </w:tblPr>
      <w:tblGrid>
        <w:gridCol w:w="10800"/>
      </w:tblGrid>
      <w:tr w:rsidR="00670326" w:rsidRPr="00496FD6" w:rsidTr="00424A9F">
        <w:tc>
          <w:tcPr>
            <w:tcW w:w="10692" w:type="dxa"/>
            <w:shd w:val="clear" w:color="auto" w:fill="auto"/>
          </w:tcPr>
          <w:p w:rsidR="00670326" w:rsidRDefault="00670326" w:rsidP="00424A9F">
            <w:pPr>
              <w:spacing w:after="0" w:line="240" w:lineRule="auto"/>
              <w:ind w:right="567"/>
              <w:jc w:val="both"/>
              <w:rPr>
                <w:rFonts w:eastAsia="Times New Roman" w:cs="Calibri"/>
                <w:lang w:eastAsia="de-DE"/>
              </w:rPr>
            </w:pPr>
            <w:r w:rsidRPr="00B41754">
              <w:rPr>
                <w:rFonts w:eastAsia="Times New Roman" w:cs="Calibri"/>
                <w:lang w:val="de-DE" w:eastAsia="de-DE"/>
              </w:rPr>
              <w:t>Caprice</w:t>
            </w:r>
            <w:r w:rsidRPr="00B41754">
              <w:rPr>
                <w:rFonts w:eastAsia="Times New Roman" w:cs="Calibri"/>
                <w:lang w:eastAsia="de-DE"/>
              </w:rPr>
              <w:t xml:space="preserve"> разработал свою собственную концепцию построения магазина </w:t>
            </w:r>
            <w:r w:rsidRPr="00B41754">
              <w:rPr>
                <w:rFonts w:eastAsia="Times New Roman" w:cs="Calibri"/>
                <w:lang w:val="en-US" w:eastAsia="de-DE"/>
              </w:rPr>
              <w:t>Caprice</w:t>
            </w:r>
            <w:r w:rsidRPr="00B41754">
              <w:rPr>
                <w:rFonts w:eastAsia="Times New Roman" w:cs="Calibri"/>
                <w:lang w:eastAsia="de-DE"/>
              </w:rPr>
              <w:t xml:space="preserve">, которая содержит соответствующие строительные особенности, включая свет и половое покрытие, а также элементы внешней  рекламы (вывески, баннеры на ТЦ, близлежащие </w:t>
            </w:r>
            <w:proofErr w:type="spellStart"/>
            <w:r w:rsidRPr="00B41754">
              <w:rPr>
                <w:rFonts w:eastAsia="Times New Roman" w:cs="Calibri"/>
                <w:lang w:eastAsia="de-DE"/>
              </w:rPr>
              <w:t>билборды</w:t>
            </w:r>
            <w:proofErr w:type="spellEnd"/>
            <w:r w:rsidRPr="00B41754">
              <w:rPr>
                <w:rFonts w:eastAsia="Times New Roman" w:cs="Calibri"/>
                <w:lang w:eastAsia="de-DE"/>
              </w:rPr>
              <w:t xml:space="preserve">). </w:t>
            </w:r>
          </w:p>
          <w:p w:rsidR="00670326" w:rsidRPr="00502729" w:rsidRDefault="00670326" w:rsidP="00424A9F">
            <w:pPr>
              <w:spacing w:after="0" w:line="240" w:lineRule="auto"/>
              <w:ind w:right="567"/>
              <w:jc w:val="both"/>
              <w:rPr>
                <w:rFonts w:eastAsia="Times New Roman" w:cs="Calibri"/>
                <w:lang w:eastAsia="de-DE"/>
              </w:rPr>
            </w:pPr>
            <w:r w:rsidRPr="00502729">
              <w:rPr>
                <w:rFonts w:eastAsia="Times New Roman" w:cs="Calibri"/>
                <w:lang w:eastAsia="de-DE"/>
              </w:rPr>
              <w:t xml:space="preserve">Партнер обязуется организовывать магазин/ секцию </w:t>
            </w:r>
            <w:r w:rsidRPr="00502729">
              <w:rPr>
                <w:rFonts w:eastAsia="Times New Roman" w:cs="Calibri"/>
                <w:lang w:val="en-US" w:eastAsia="de-DE"/>
              </w:rPr>
              <w:t>Caprice</w:t>
            </w:r>
            <w:r w:rsidRPr="00502729">
              <w:rPr>
                <w:rFonts w:eastAsia="Times New Roman" w:cs="Calibri"/>
                <w:lang w:eastAsia="de-DE"/>
              </w:rPr>
              <w:t xml:space="preserve"> только в соответствии с данной концепцией  </w:t>
            </w:r>
          </w:p>
          <w:p w:rsidR="00670326" w:rsidRPr="00502729" w:rsidRDefault="00670326" w:rsidP="00424A9F">
            <w:pPr>
              <w:spacing w:after="0" w:line="240" w:lineRule="auto"/>
              <w:ind w:right="567"/>
              <w:jc w:val="both"/>
              <w:rPr>
                <w:rFonts w:eastAsia="Times New Roman" w:cs="Calibri"/>
                <w:lang w:eastAsia="de-DE"/>
              </w:rPr>
            </w:pPr>
            <w:r w:rsidRPr="00502729">
              <w:rPr>
                <w:rFonts w:eastAsia="Times New Roman" w:cs="Calibri"/>
                <w:lang w:eastAsia="de-DE"/>
              </w:rPr>
              <w:t xml:space="preserve">построения магазина с соответствующими строительными элементами, а также элементами внешней рекламы от </w:t>
            </w:r>
            <w:r w:rsidRPr="00502729">
              <w:rPr>
                <w:rFonts w:eastAsia="Times New Roman" w:cs="Calibri"/>
                <w:lang w:val="en-US" w:eastAsia="de-DE"/>
              </w:rPr>
              <w:t>Caprice</w:t>
            </w:r>
            <w:r w:rsidRPr="00502729">
              <w:rPr>
                <w:rFonts w:eastAsia="Times New Roman" w:cs="Calibri"/>
                <w:lang w:eastAsia="de-DE"/>
              </w:rPr>
              <w:t xml:space="preserve">. Партнер должен при этом приобрести для магазина </w:t>
            </w:r>
            <w:r w:rsidRPr="00502729">
              <w:rPr>
                <w:rFonts w:eastAsia="Times New Roman" w:cs="Calibri"/>
                <w:lang w:val="en-US" w:eastAsia="de-DE"/>
              </w:rPr>
              <w:t>Caprice</w:t>
            </w:r>
            <w:r w:rsidRPr="00502729">
              <w:rPr>
                <w:rFonts w:eastAsia="Times New Roman" w:cs="Calibri"/>
                <w:lang w:eastAsia="de-DE"/>
              </w:rPr>
              <w:t xml:space="preserve"> как минимум указанное в Приложении 2 количество различных строительных элементов.</w:t>
            </w:r>
          </w:p>
          <w:p w:rsidR="00670326" w:rsidRPr="00496FD6" w:rsidRDefault="00670326" w:rsidP="00424A9F">
            <w:pPr>
              <w:spacing w:after="0" w:line="240" w:lineRule="auto"/>
              <w:ind w:right="567"/>
              <w:jc w:val="both"/>
              <w:rPr>
                <w:rFonts w:eastAsia="Times New Roman" w:cs="Calibri"/>
                <w:lang w:eastAsia="de-DE"/>
              </w:rPr>
            </w:pPr>
          </w:p>
        </w:tc>
      </w:tr>
      <w:tr w:rsidR="00670326" w:rsidRPr="00502729" w:rsidTr="00424A9F">
        <w:tc>
          <w:tcPr>
            <w:tcW w:w="10692" w:type="dxa"/>
            <w:shd w:val="clear" w:color="auto" w:fill="auto"/>
          </w:tcPr>
          <w:tbl>
            <w:tblPr>
              <w:tblW w:w="10476" w:type="dxa"/>
              <w:tblLook w:val="01E0" w:firstRow="1" w:lastRow="1" w:firstColumn="1" w:lastColumn="1" w:noHBand="0" w:noVBand="0"/>
            </w:tblPr>
            <w:tblGrid>
              <w:gridCol w:w="10476"/>
            </w:tblGrid>
            <w:tr w:rsidR="00670326" w:rsidRPr="00502729" w:rsidTr="00424A9F">
              <w:tc>
                <w:tcPr>
                  <w:tcW w:w="10476" w:type="dxa"/>
                  <w:shd w:val="clear" w:color="auto" w:fill="auto"/>
                </w:tcPr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eastAsia="Times New Roman" w:cs="Calibri"/>
                    </w:rPr>
                  </w:pPr>
                  <w:r w:rsidRPr="00502729">
                    <w:rPr>
                      <w:rFonts w:eastAsia="Times New Roman" w:cs="Calibri"/>
                    </w:rPr>
                    <w:lastRenderedPageBreak/>
                    <w:t xml:space="preserve">План отделки магазина, включая внешние фасады и витрины перед обустройством магазина </w:t>
                  </w:r>
                  <w:r w:rsidRPr="00502729">
                    <w:rPr>
                      <w:rFonts w:eastAsia="Times New Roman" w:cs="Calibri"/>
                      <w:lang w:val="en-US"/>
                    </w:rPr>
                    <w:t>Caprice</w:t>
                  </w:r>
                  <w:r w:rsidRPr="00502729">
                    <w:rPr>
                      <w:rFonts w:eastAsia="Times New Roman" w:cs="Calibri"/>
                    </w:rPr>
                    <w:t xml:space="preserve"> должен быть предоставлен Партнером на утверждение </w:t>
                  </w:r>
                  <w:r w:rsidRPr="00502729">
                    <w:rPr>
                      <w:rFonts w:cs="Calibri"/>
                    </w:rPr>
                    <w:t>Представителю бренда</w:t>
                  </w:r>
                  <w:r w:rsidRPr="00502729">
                    <w:rPr>
                      <w:rFonts w:eastAsia="Times New Roman" w:cs="Calibri"/>
                    </w:rPr>
                    <w:t xml:space="preserve">. После получения письменного утверждения от </w:t>
                  </w:r>
                  <w:proofErr w:type="spellStart"/>
                  <w:r w:rsidRPr="00502729">
                    <w:rPr>
                      <w:rFonts w:eastAsia="Times New Roman" w:cs="Calibri"/>
                    </w:rPr>
                    <w:t>Caprice</w:t>
                  </w:r>
                  <w:proofErr w:type="spellEnd"/>
                  <w:r w:rsidRPr="00502729">
                    <w:rPr>
                      <w:rFonts w:eastAsia="Times New Roman" w:cs="Calibri"/>
                    </w:rPr>
                    <w:t xml:space="preserve"> Партнер имеет право осуществлять организацию магазина </w:t>
                  </w:r>
                  <w:r w:rsidRPr="00502729">
                    <w:rPr>
                      <w:rFonts w:eastAsia="Times New Roman" w:cs="Calibri"/>
                      <w:lang w:val="en-US"/>
                    </w:rPr>
                    <w:t>Caprice</w:t>
                  </w:r>
                  <w:r w:rsidRPr="00502729">
                    <w:rPr>
                      <w:rFonts w:eastAsia="Times New Roman" w:cs="Calibri"/>
                    </w:rPr>
                    <w:t>.</w:t>
                  </w:r>
                </w:p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eastAsia="Times New Roman" w:cs="Calibri"/>
                    </w:rPr>
                  </w:pPr>
                  <w:r w:rsidRPr="00502729">
                    <w:rPr>
                      <w:rFonts w:eastAsia="Times New Roman" w:cs="Calibri"/>
                    </w:rPr>
                    <w:t xml:space="preserve">Цены на поставляемое </w:t>
                  </w:r>
                  <w:r w:rsidRPr="00502729">
                    <w:rPr>
                      <w:rFonts w:eastAsia="Times New Roman" w:cs="Calibri"/>
                      <w:lang w:val="en-US"/>
                    </w:rPr>
                    <w:t>Caprice</w:t>
                  </w:r>
                  <w:r w:rsidRPr="00502729">
                    <w:rPr>
                      <w:rFonts w:eastAsia="Times New Roman" w:cs="Calibri"/>
                    </w:rPr>
                    <w:t xml:space="preserve"> вышеуказанное оборудование и его монтаж определя</w:t>
                  </w:r>
                  <w:r w:rsidR="00166E09">
                    <w:rPr>
                      <w:rFonts w:eastAsia="Times New Roman" w:cs="Calibri"/>
                    </w:rPr>
                    <w:t>ются согласно действующих на тот</w:t>
                  </w:r>
                  <w:r w:rsidRPr="00502729">
                    <w:rPr>
                      <w:rFonts w:eastAsia="Times New Roman" w:cs="Calibri"/>
                    </w:rPr>
                    <w:t xml:space="preserve"> момент прайс-листов, которые заранее известны Партнеру, а также специально оговоренных расходов на обустройство магазина </w:t>
                  </w:r>
                  <w:r w:rsidRPr="00502729">
                    <w:rPr>
                      <w:rFonts w:eastAsia="Times New Roman" w:cs="Calibri"/>
                      <w:lang w:val="en-US"/>
                    </w:rPr>
                    <w:t>Caprice</w:t>
                  </w:r>
                  <w:r w:rsidRPr="00502729">
                    <w:rPr>
                      <w:rFonts w:eastAsia="Times New Roman" w:cs="Calibri"/>
                    </w:rPr>
                    <w:t xml:space="preserve">. </w:t>
                  </w:r>
                </w:p>
                <w:p w:rsidR="00670326" w:rsidRDefault="00670326" w:rsidP="00424A9F">
                  <w:pPr>
                    <w:spacing w:line="240" w:lineRule="auto"/>
                    <w:ind w:right="567"/>
                    <w:jc w:val="both"/>
                  </w:pPr>
                  <w:r w:rsidRPr="00502729">
                    <w:rPr>
                      <w:rFonts w:cs="Calibri"/>
                    </w:rPr>
                    <w:t xml:space="preserve">Партнер обязуется при создании магазина внимательно следить за безукоризненным и надлежащим соблюдением всех условий. Кроме того, Партнер должен за свой счет осуществить все необходимые технические и ремонтные работы в торговом помещении магазина/секции </w:t>
                  </w:r>
                  <w:r w:rsidRPr="00502729">
                    <w:rPr>
                      <w:rFonts w:cs="Calibri"/>
                      <w:lang w:val="en-US"/>
                    </w:rPr>
                    <w:t>Caprice</w:t>
                  </w:r>
                  <w:r w:rsidRPr="00502729">
                    <w:rPr>
                      <w:rFonts w:cs="Calibri"/>
                    </w:rPr>
                    <w:t>, чтобы в любое время и на надлежащем уровне обеспечить соответствующую бизнес-концепции презентацию товаров.</w:t>
                  </w:r>
                  <w:r w:rsidRPr="00E17168">
                    <w:t xml:space="preserve"> </w:t>
                  </w:r>
                </w:p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cs="Calibri"/>
                    </w:rPr>
                  </w:pPr>
                  <w:r w:rsidRPr="00E17168">
                    <w:t>Стороны установили: используемое торговое оборудование</w:t>
                  </w:r>
                  <w:r>
                    <w:t>,</w:t>
                  </w:r>
                  <w:r w:rsidRPr="00E17168">
                    <w:t xml:space="preserve"> мебель</w:t>
                  </w:r>
                  <w:r>
                    <w:t>, имиджи</w:t>
                  </w:r>
                  <w:r w:rsidRPr="00E17168">
                    <w:t xml:space="preserve"> не должны загромождаться конструкциями, рекламными щитами, стойками и иными элементами, не имеющими какого-либо отношения к имиджу брендового магазина «</w:t>
                  </w:r>
                  <w:proofErr w:type="spellStart"/>
                  <w:r w:rsidRPr="00E17168">
                    <w:t>Caprice</w:t>
                  </w:r>
                  <w:proofErr w:type="spellEnd"/>
                  <w:r w:rsidRPr="00E17168">
                    <w:t xml:space="preserve">». Любое отступление от согласованного имиджа должно быть </w:t>
                  </w:r>
                  <w:r w:rsidRPr="00502729">
                    <w:rPr>
                      <w:rFonts w:cs="Calibri"/>
                    </w:rPr>
                    <w:t>предварительно согласовано с Представителем бренда.</w:t>
                  </w:r>
                </w:p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eastAsia="Times New Roman" w:cs="Calibri"/>
                      <w:color w:val="000000"/>
                      <w:lang w:eastAsia="de-DE"/>
                    </w:rPr>
                  </w:pPr>
                  <w:r w:rsidRPr="00502729">
                    <w:rPr>
                      <w:rFonts w:eastAsia="Times New Roman" w:cs="Calibri"/>
                      <w:lang w:eastAsia="de-DE"/>
                    </w:rPr>
                    <w:t xml:space="preserve">С окончанием этого Договора 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– независимо по какой причине – прекращаются все права Партнера по данному Договору, в особенности право на использование торговой марки </w:t>
                  </w:r>
                  <w:r w:rsidRPr="00502729">
                    <w:rPr>
                      <w:rFonts w:eastAsia="Times New Roman" w:cs="Calibri"/>
                      <w:lang w:eastAsia="de-DE"/>
                    </w:rPr>
                    <w:t>„</w:t>
                  </w:r>
                  <w:proofErr w:type="gramStart"/>
                  <w:r w:rsidRPr="00502729">
                    <w:rPr>
                      <w:rFonts w:eastAsia="Times New Roman" w:cs="Calibri"/>
                      <w:lang w:val="de-DE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lang w:eastAsia="de-DE"/>
                    </w:rPr>
                    <w:t>“</w:t>
                  </w:r>
                  <w:proofErr w:type="gramEnd"/>
                  <w:r w:rsidRPr="00502729">
                    <w:rPr>
                      <w:rFonts w:eastAsia="Times New Roman" w:cs="Calibri"/>
                      <w:lang w:eastAsia="de-DE"/>
                    </w:rPr>
                    <w:t xml:space="preserve">. С окончанием этого Договора Партнер должен устранить все обозначения, связанные с 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магазином / секцией </w:t>
                  </w:r>
                  <w:r w:rsidRPr="00502729">
                    <w:rPr>
                      <w:rFonts w:eastAsia="Times New Roman" w:cs="Calibri"/>
                      <w:color w:val="000000"/>
                      <w:lang w:val="en-US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, а также так изменить внутреннюю и внешнюю отделку торговых помещений, чтобы исключить внешнее сходство с магазином </w:t>
                  </w:r>
                  <w:r w:rsidRPr="00502729">
                    <w:rPr>
                      <w:rFonts w:eastAsia="Times New Roman" w:cs="Calibri"/>
                      <w:color w:val="000000"/>
                      <w:lang w:val="en-US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>.</w:t>
                  </w:r>
                </w:p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eastAsia="Times New Roman" w:cs="Calibri"/>
                      <w:color w:val="000000"/>
                      <w:lang w:eastAsia="de-DE"/>
                    </w:rPr>
                  </w:pPr>
                  <w:r w:rsidRPr="00502729">
                    <w:rPr>
                      <w:rFonts w:eastAsia="Times New Roman" w:cs="Calibri"/>
                      <w:color w:val="000000"/>
                      <w:lang w:val="en-US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 имеет право, но не обязательство, потребовать назад поставленные </w:t>
                  </w:r>
                  <w:r w:rsidRPr="00502729">
                    <w:rPr>
                      <w:rFonts w:eastAsia="Times New Roman" w:cs="Calibri"/>
                      <w:color w:val="000000"/>
                      <w:lang w:val="en-US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 строительные элементы, включая свет и элементы внешней рекламы, и, поскольку они являются собственностью Партнера, </w:t>
                  </w:r>
                  <w:r w:rsidRPr="00502729">
                    <w:rPr>
                      <w:rFonts w:eastAsia="Times New Roman" w:cs="Calibri"/>
                      <w:color w:val="000000"/>
                      <w:lang w:val="en-US" w:eastAsia="de-DE"/>
                    </w:rPr>
                    <w:t>Caprice</w:t>
                  </w:r>
                  <w:r w:rsidRPr="00502729">
                    <w:rPr>
                      <w:rFonts w:eastAsia="Times New Roman" w:cs="Calibri"/>
                      <w:color w:val="000000"/>
                      <w:lang w:eastAsia="de-DE"/>
                    </w:rPr>
                    <w:t xml:space="preserve"> должен в случае возврата возместить справедливую рыночную стоимость с учетом предоставленной ранее скидки.</w:t>
                  </w:r>
                </w:p>
                <w:p w:rsidR="00670326" w:rsidRPr="00B41754" w:rsidRDefault="00670326" w:rsidP="00FE534B">
                  <w:pPr>
                    <w:spacing w:line="240" w:lineRule="auto"/>
                    <w:ind w:right="567"/>
                    <w:jc w:val="both"/>
                    <w:rPr>
                      <w:color w:val="000000"/>
                    </w:rPr>
                  </w:pPr>
                  <w:r w:rsidRPr="00B41754">
                    <w:rPr>
                      <w:color w:val="000000"/>
                    </w:rPr>
                    <w:t>1.11. Представитель бренда вправе по своему усмотрению осуществлять проверку соответствия всех требований Представителя бренда, изложенных в настоящем договоре, в том числе посредством «тайного покупателя».</w:t>
                  </w:r>
                </w:p>
                <w:p w:rsidR="00670326" w:rsidRPr="00E17168" w:rsidRDefault="00670326" w:rsidP="00FE534B">
                  <w:pPr>
                    <w:spacing w:line="240" w:lineRule="auto"/>
                    <w:ind w:right="567"/>
                    <w:jc w:val="both"/>
                  </w:pPr>
                  <w:r w:rsidRPr="00E17168">
                    <w:t>1.12.</w:t>
                  </w:r>
                  <w:r w:rsidRPr="00E17168">
                    <w:tab/>
                    <w:t>Представитель бренда обязуется организовать архитектурное планирование, также, как и производство мебели (торгового оборудования) для магазина (секции), а Партнёр обязуется использовать только фирменное оборудование в течении 5 лет. Использование не согласованного оборудования не разрешается.</w:t>
                  </w:r>
                </w:p>
                <w:p w:rsidR="00670326" w:rsidRPr="00E17168" w:rsidRDefault="00670326" w:rsidP="00FE534B">
                  <w:pPr>
                    <w:spacing w:line="240" w:lineRule="auto"/>
                    <w:ind w:right="567"/>
                    <w:jc w:val="both"/>
                  </w:pPr>
                  <w:r w:rsidRPr="00E17168">
                    <w:t>1.13.</w:t>
                  </w:r>
                  <w:r w:rsidRPr="00E17168">
                    <w:tab/>
                    <w:t>С другой стороны, Партнер несёт все расходы на общие строительные работы – включая все замеры согласно данным строительным нормам и правилам и расходы на изготовление торгового оборудования и мебели.</w:t>
                  </w:r>
                </w:p>
                <w:p w:rsidR="00670326" w:rsidRDefault="00670326" w:rsidP="00424A9F">
                  <w:pPr>
                    <w:ind w:right="567"/>
                    <w:jc w:val="both"/>
                  </w:pPr>
                  <w:r w:rsidRPr="00E17168">
                    <w:t>1.14</w:t>
                  </w:r>
                  <w:r w:rsidR="00B26386">
                    <w:t xml:space="preserve">. </w:t>
                  </w:r>
                  <w:r w:rsidRPr="00E17168">
                    <w:t xml:space="preserve"> Стороны в преддверии нового сезона продаж оговаривают рекламные активности. Представитель бренда проводит силами регионального менеджера регулярное (по мере необходимости) обучение продавцов особенностям коллекции соответствующего сезона, конкурсы среди продавцов фирменного магазина /отдела. Также на территории фирменного магазина/отдела ежесезонно проводятся «Дни </w:t>
                  </w:r>
                  <w:r w:rsidRPr="00B41754">
                    <w:rPr>
                      <w:lang w:val="de-DE"/>
                    </w:rPr>
                    <w:t>Caprice</w:t>
                  </w:r>
                  <w:r w:rsidRPr="00E17168">
                    <w:t>», Стороны согласовывают дни их проведения, Представитель Бренда п</w:t>
                  </w:r>
                  <w:r w:rsidR="00B26386">
                    <w:t xml:space="preserve">редоставляет сувенирную </w:t>
                  </w:r>
                  <w:proofErr w:type="spellStart"/>
                  <w:r w:rsidR="00B26386">
                    <w:t>продукц</w:t>
                  </w:r>
                  <w:r w:rsidRPr="00E17168">
                    <w:t>ю</w:t>
                  </w:r>
                  <w:proofErr w:type="spellEnd"/>
                  <w:r w:rsidRPr="00E17168">
                    <w:t xml:space="preserve">, а Партнер обеспечивает извещение посетителей о «Днях </w:t>
                  </w:r>
                  <w:r w:rsidRPr="00B41754">
                    <w:rPr>
                      <w:lang w:val="de-DE"/>
                    </w:rPr>
                    <w:t>Caprice</w:t>
                  </w:r>
                  <w:r w:rsidRPr="00E17168">
                    <w:t>» и поддерживает разумный порядок при раздаче сувенирной продукции. Стороны оговаривают смены имиджей вне фирменного магазина/отдела, а именно: входная группа магазина, витрина ТЦ, проведение аудио рекламы в ТЦ, и пр.</w:t>
                  </w:r>
                </w:p>
                <w:tbl>
                  <w:tblPr>
                    <w:tblW w:w="10260" w:type="dxa"/>
                    <w:tblLook w:val="01E0" w:firstRow="1" w:lastRow="1" w:firstColumn="1" w:lastColumn="1" w:noHBand="0" w:noVBand="0"/>
                  </w:tblPr>
                  <w:tblGrid>
                    <w:gridCol w:w="10260"/>
                  </w:tblGrid>
                  <w:tr w:rsidR="00670326" w:rsidRPr="00B41754" w:rsidTr="00424A9F">
                    <w:tc>
                      <w:tcPr>
                        <w:tcW w:w="5040" w:type="dxa"/>
                        <w:shd w:val="clear" w:color="auto" w:fill="auto"/>
                      </w:tcPr>
                      <w:p w:rsidR="00670326" w:rsidRPr="00CF08E8" w:rsidRDefault="00670326" w:rsidP="00424A9F">
                        <w:pPr>
                          <w:spacing w:after="0" w:line="240" w:lineRule="auto"/>
                          <w:ind w:right="567"/>
                          <w:jc w:val="both"/>
                          <w:outlineLvl w:val="0"/>
                          <w:rPr>
                            <w:rFonts w:eastAsia="Times New Roman" w:cs="Calibri"/>
                            <w:lang w:eastAsia="de-DE"/>
                          </w:rPr>
                        </w:pP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lastRenderedPageBreak/>
                          <w:t xml:space="preserve">Партнер будет согласовывать все запланированные им рекламные мероприятия с </w:t>
                        </w:r>
                        <w:r w:rsidRPr="00CF08E8">
                          <w:rPr>
                            <w:rFonts w:eastAsia="Times New Roman" w:cs="Calibri"/>
                            <w:lang w:val="de-DE" w:eastAsia="de-DE"/>
                          </w:rPr>
                          <w:t>Caprice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 xml:space="preserve"> и обязуется не проводить рекламу других брендов, представленных в магазине </w:t>
                        </w:r>
                        <w:r w:rsidRPr="00CF08E8">
                          <w:rPr>
                            <w:rFonts w:eastAsia="Times New Roman" w:cs="Calibri"/>
                            <w:lang w:val="en-US" w:eastAsia="de-DE"/>
                          </w:rPr>
                          <w:t>Caprice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>.</w:t>
                        </w:r>
                      </w:p>
                    </w:tc>
                  </w:tr>
                  <w:tr w:rsidR="00670326" w:rsidRPr="00B41754" w:rsidTr="00424A9F">
                    <w:tc>
                      <w:tcPr>
                        <w:tcW w:w="5040" w:type="dxa"/>
                        <w:shd w:val="clear" w:color="auto" w:fill="auto"/>
                      </w:tcPr>
                      <w:p w:rsidR="00670326" w:rsidRPr="00CF08E8" w:rsidRDefault="00670326" w:rsidP="00424A9F">
                        <w:pPr>
                          <w:spacing w:after="0" w:line="240" w:lineRule="auto"/>
                          <w:ind w:right="567"/>
                          <w:jc w:val="both"/>
                          <w:outlineLvl w:val="0"/>
                          <w:rPr>
                            <w:rFonts w:eastAsia="Times New Roman" w:cs="Calibri"/>
                            <w:lang w:eastAsia="de-DE"/>
                          </w:rPr>
                        </w:pP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>Кроме того, Представитель бренда предоставляет магазину С</w:t>
                        </w:r>
                        <w:proofErr w:type="spellStart"/>
                        <w:r w:rsidR="00CF08E8" w:rsidRPr="00CF08E8">
                          <w:rPr>
                            <w:rFonts w:eastAsia="Times New Roman" w:cs="Calibri"/>
                            <w:lang w:val="en-US" w:eastAsia="de-DE"/>
                          </w:rPr>
                          <w:t>aprice</w:t>
                        </w:r>
                        <w:proofErr w:type="spellEnd"/>
                        <w:r w:rsidR="00CF08E8" w:rsidRPr="00CF08E8">
                          <w:rPr>
                            <w:rFonts w:eastAsia="Times New Roman" w:cs="Calibri"/>
                            <w:lang w:eastAsia="de-DE"/>
                          </w:rPr>
                          <w:t xml:space="preserve"> фирменные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 xml:space="preserve"> пакеты </w:t>
                        </w:r>
                        <w:r w:rsidRPr="00CF08E8">
                          <w:rPr>
                            <w:rFonts w:eastAsia="Times New Roman" w:cs="Calibri"/>
                            <w:lang w:val="en-US" w:eastAsia="de-DE"/>
                          </w:rPr>
                          <w:t>Caprice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 xml:space="preserve"> в согласованном количестве. Партнер обязуется использовать в магазине </w:t>
                        </w:r>
                        <w:r w:rsidRPr="00CF08E8">
                          <w:rPr>
                            <w:rFonts w:eastAsia="Times New Roman" w:cs="Calibri"/>
                            <w:lang w:val="en-US" w:eastAsia="de-DE"/>
                          </w:rPr>
                          <w:t>Caprice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 xml:space="preserve">   исключительно фирменные пакеты </w:t>
                        </w:r>
                        <w:r w:rsidRPr="00CF08E8">
                          <w:rPr>
                            <w:rFonts w:eastAsia="Times New Roman" w:cs="Calibri"/>
                            <w:lang w:val="en-US" w:eastAsia="de-DE"/>
                          </w:rPr>
                          <w:t>Caprice</w:t>
                        </w:r>
                        <w:r w:rsidRPr="00CF08E8">
                          <w:rPr>
                            <w:rFonts w:eastAsia="Times New Roman" w:cs="Calibri"/>
                            <w:lang w:eastAsia="de-DE"/>
                          </w:rPr>
                          <w:t>.</w:t>
                        </w:r>
                      </w:p>
                    </w:tc>
                  </w:tr>
                </w:tbl>
                <w:p w:rsidR="00670326" w:rsidRPr="00E17168" w:rsidRDefault="00670326" w:rsidP="00670326">
                  <w:pPr>
                    <w:jc w:val="both"/>
                  </w:pPr>
                </w:p>
                <w:p w:rsidR="00670326" w:rsidRPr="00E17168" w:rsidRDefault="00670326" w:rsidP="00670326">
                  <w:pPr>
                    <w:jc w:val="both"/>
                    <w:rPr>
                      <w:color w:val="000000"/>
                    </w:rPr>
                  </w:pPr>
                  <w:r w:rsidRPr="00E17168">
                    <w:rPr>
                      <w:color w:val="000000"/>
                    </w:rPr>
                    <w:t>1.15.</w:t>
                  </w:r>
                  <w:r w:rsidRPr="00E17168">
                    <w:rPr>
                      <w:color w:val="000000"/>
                    </w:rPr>
                    <w:tab/>
                    <w:t>В случае 2 (двух) и более   нарушений, упомянутых в любом из параграфов данного договора представитель бренда имеет право по своему усмотрению:</w:t>
                  </w:r>
                </w:p>
                <w:p w:rsidR="00670326" w:rsidRPr="00E17168" w:rsidRDefault="00670326" w:rsidP="00670326">
                  <w:pPr>
                    <w:jc w:val="both"/>
                    <w:rPr>
                      <w:color w:val="000000"/>
                    </w:rPr>
                  </w:pPr>
                  <w:r w:rsidRPr="00E17168">
                    <w:rPr>
                      <w:color w:val="000000"/>
                    </w:rPr>
                    <w:t xml:space="preserve">- прекратить предоставление скидок, предусмотренных п.1.4 настоящего Договора;   </w:t>
                  </w:r>
                </w:p>
                <w:p w:rsidR="00670326" w:rsidRPr="00E17168" w:rsidRDefault="00670326" w:rsidP="00670326">
                  <w:pPr>
                    <w:jc w:val="both"/>
                    <w:rPr>
                      <w:color w:val="000000"/>
                    </w:rPr>
                  </w:pPr>
                  <w:r w:rsidRPr="00E17168">
                    <w:rPr>
                      <w:color w:val="000000"/>
                    </w:rPr>
                    <w:t>-   потребовать прекратить использование логотипа «</w:t>
                  </w:r>
                  <w:proofErr w:type="spellStart"/>
                  <w:r w:rsidRPr="00E17168">
                    <w:rPr>
                      <w:color w:val="000000"/>
                    </w:rPr>
                    <w:t>Caprice</w:t>
                  </w:r>
                  <w:proofErr w:type="spellEnd"/>
                  <w:r w:rsidRPr="00E17168">
                    <w:rPr>
                      <w:color w:val="000000"/>
                    </w:rPr>
                    <w:t xml:space="preserve">» так </w:t>
                  </w:r>
                  <w:bookmarkStart w:id="0" w:name="_GoBack"/>
                  <w:bookmarkEnd w:id="0"/>
                  <w:r w:rsidRPr="00E17168">
                    <w:rPr>
                      <w:color w:val="000000"/>
                    </w:rPr>
                    <w:t>же, как и другие маркетинговые инструменты в магазине (секции).</w:t>
                  </w:r>
                </w:p>
                <w:p w:rsidR="00670326" w:rsidRDefault="00670326" w:rsidP="00670326">
                  <w:pPr>
                    <w:jc w:val="both"/>
                    <w:rPr>
                      <w:color w:val="000000"/>
                    </w:rPr>
                  </w:pPr>
                  <w:r w:rsidRPr="00E17168">
                    <w:rPr>
                      <w:color w:val="000000"/>
                    </w:rPr>
                    <w:t>1.16. В случае исполнения вышеупомянутых условий договора в течении 3 последующих лет, клиент получает ежегодно бонус в пределах 10% стоимости оборудования на увеличение объема закупок.</w:t>
                  </w:r>
                </w:p>
                <w:tbl>
                  <w:tblPr>
                    <w:tblW w:w="10260" w:type="dxa"/>
                    <w:tblLook w:val="01E0" w:firstRow="1" w:lastRow="1" w:firstColumn="1" w:lastColumn="1" w:noHBand="0" w:noVBand="0"/>
                  </w:tblPr>
                  <w:tblGrid>
                    <w:gridCol w:w="10260"/>
                  </w:tblGrid>
                  <w:tr w:rsidR="00670326" w:rsidRPr="00E348E1" w:rsidTr="00424A9F">
                    <w:tc>
                      <w:tcPr>
                        <w:tcW w:w="5040" w:type="dxa"/>
                        <w:shd w:val="clear" w:color="auto" w:fill="auto"/>
                      </w:tcPr>
                      <w:p w:rsidR="00670326" w:rsidRPr="00E348E1" w:rsidRDefault="00670326" w:rsidP="00670326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  <w:tr w:rsidR="00670326" w:rsidRPr="00E348E1" w:rsidTr="00424A9F">
                    <w:tc>
                      <w:tcPr>
                        <w:tcW w:w="5040" w:type="dxa"/>
                        <w:shd w:val="clear" w:color="auto" w:fill="auto"/>
                      </w:tcPr>
                      <w:p w:rsidR="00670326" w:rsidRPr="00E348E1" w:rsidRDefault="00670326" w:rsidP="00670326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  <w:tr w:rsidR="00670326" w:rsidRPr="00E348E1" w:rsidTr="00424A9F">
                    <w:tc>
                      <w:tcPr>
                        <w:tcW w:w="5040" w:type="dxa"/>
                        <w:shd w:val="clear" w:color="auto" w:fill="auto"/>
                      </w:tcPr>
                      <w:p w:rsidR="00670326" w:rsidRPr="00E348E1" w:rsidRDefault="00670326" w:rsidP="00670326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670326" w:rsidRPr="00E17168" w:rsidRDefault="00670326" w:rsidP="00670326">
                  <w:pPr>
                    <w:jc w:val="both"/>
                    <w:rPr>
                      <w:color w:val="000000"/>
                    </w:rPr>
                  </w:pPr>
                </w:p>
                <w:p w:rsidR="00670326" w:rsidRPr="00E17168" w:rsidRDefault="00670326" w:rsidP="006703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17168">
                    <w:rPr>
                      <w:b/>
                      <w:sz w:val="24"/>
                      <w:szCs w:val="24"/>
                    </w:rPr>
                    <w:t>ПРОЧИЕ УСЛОВИЯ</w:t>
                  </w:r>
                </w:p>
                <w:p w:rsidR="00670326" w:rsidRPr="00E17168" w:rsidRDefault="00670326" w:rsidP="00670326">
                  <w:pPr>
                    <w:jc w:val="both"/>
                  </w:pPr>
                  <w:r w:rsidRPr="00E17168">
                    <w:t>2.1.</w:t>
                  </w:r>
                  <w:r w:rsidRPr="00E17168">
                    <w:tab/>
                    <w:t>После подписания настоящего Договора предыдущая переписка и документация утрачивают правовую силу.</w:t>
                  </w:r>
                </w:p>
                <w:p w:rsidR="00670326" w:rsidRPr="00E17168" w:rsidRDefault="00670326" w:rsidP="00670326">
                  <w:pPr>
                    <w:jc w:val="both"/>
                  </w:pPr>
                  <w:r w:rsidRPr="00E17168">
                    <w:t>2.2.</w:t>
                  </w:r>
                  <w:r w:rsidRPr="00E17168">
                    <w:tab/>
                    <w:t>Любая поправка к существующему соглашению действительна только в том случае, если она сделана в письменной форме и подписана уполномоченными представителями обеих Сторон и представляет неотъемлемую часть данного Соглашения.</w:t>
                  </w:r>
                </w:p>
                <w:p w:rsidR="00670326" w:rsidRPr="00E17168" w:rsidRDefault="00670326" w:rsidP="00670326">
                  <w:pPr>
                    <w:jc w:val="both"/>
                  </w:pPr>
                  <w:r w:rsidRPr="00E17168">
                    <w:t>2.3.</w:t>
                  </w:r>
                  <w:r w:rsidRPr="00E17168">
                    <w:tab/>
                    <w:t>Стороны обязаны в письменном виде извещать друг друга об изменении своих реквизитов, в частности: о своей реорганизации, изменении наименования и/или организационно-правовой формы, об изменении своего юридического адреса и/или почтового адреса, банковских реквизитов, с обязательным заключением соответствующего дополнительного соглашения к настоящему Договору, не позднее 15 (пятнадцати) дней с даты получения соответствующей Стороной вышеуказанного извещения.2.4.</w:t>
                  </w:r>
                  <w:r w:rsidRPr="00E17168">
                    <w:tab/>
                    <w:t>Ни одна из Сторон не имеет права передавать свои права и обязанности по настоящему Договору третьим лицам без письменного на то согласия другой Стороны.</w:t>
                  </w:r>
                </w:p>
                <w:p w:rsidR="00670326" w:rsidRPr="00E17168" w:rsidRDefault="00670326" w:rsidP="00670326">
                  <w:pPr>
                    <w:jc w:val="both"/>
                  </w:pPr>
                  <w:r w:rsidRPr="00E17168">
                    <w:tab/>
                  </w:r>
                </w:p>
                <w:p w:rsidR="00670326" w:rsidRPr="00E17168" w:rsidRDefault="00670326" w:rsidP="0067032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17168">
                    <w:rPr>
                      <w:b/>
                      <w:sz w:val="24"/>
                      <w:szCs w:val="24"/>
                    </w:rPr>
                    <w:t xml:space="preserve">ПРЕДСТАВИТЕЛЬ </w:t>
                  </w:r>
                  <w:proofErr w:type="gramStart"/>
                  <w:r w:rsidRPr="00E17168">
                    <w:rPr>
                      <w:b/>
                      <w:sz w:val="24"/>
                      <w:szCs w:val="24"/>
                    </w:rPr>
                    <w:t xml:space="preserve">БРЕНДА:   </w:t>
                  </w:r>
                  <w:proofErr w:type="gramEnd"/>
                  <w:r w:rsidRPr="00E17168">
                    <w:rPr>
                      <w:b/>
                      <w:sz w:val="24"/>
                      <w:szCs w:val="24"/>
                    </w:rPr>
                    <w:t xml:space="preserve">                                                 ПАРТНЁР:</w:t>
                  </w:r>
                </w:p>
                <w:p w:rsidR="00670326" w:rsidRPr="00E17168" w:rsidRDefault="00670326" w:rsidP="00670326">
                  <w:pPr>
                    <w:jc w:val="both"/>
                  </w:pPr>
                  <w:r w:rsidRPr="00E17168">
                    <w:t>_______________________                                                         _________________</w:t>
                  </w:r>
                </w:p>
                <w:p w:rsidR="00670326" w:rsidRPr="00E17168" w:rsidRDefault="00670326" w:rsidP="00670326">
                  <w:pPr>
                    <w:jc w:val="both"/>
                  </w:pPr>
                </w:p>
                <w:p w:rsidR="00670326" w:rsidRPr="00FE534B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cs="Calibri"/>
                      <w:lang w:val="en-US"/>
                    </w:rPr>
                  </w:pPr>
                </w:p>
                <w:p w:rsidR="00670326" w:rsidRPr="00502729" w:rsidRDefault="00670326" w:rsidP="00424A9F">
                  <w:pPr>
                    <w:spacing w:line="240" w:lineRule="auto"/>
                    <w:ind w:right="567"/>
                    <w:jc w:val="both"/>
                    <w:rPr>
                      <w:rFonts w:eastAsia="Times New Roman" w:cs="Calibri"/>
                    </w:rPr>
                  </w:pPr>
                </w:p>
              </w:tc>
            </w:tr>
            <w:tr w:rsidR="00670326" w:rsidRPr="00502729" w:rsidTr="00424A9F">
              <w:tc>
                <w:tcPr>
                  <w:tcW w:w="10476" w:type="dxa"/>
                  <w:shd w:val="clear" w:color="auto" w:fill="auto"/>
                </w:tcPr>
                <w:tbl>
                  <w:tblPr>
                    <w:tblW w:w="10260" w:type="dxa"/>
                    <w:tblLook w:val="01E0" w:firstRow="1" w:lastRow="1" w:firstColumn="1" w:lastColumn="1" w:noHBand="0" w:noVBand="0"/>
                  </w:tblPr>
                  <w:tblGrid>
                    <w:gridCol w:w="10260"/>
                  </w:tblGrid>
                  <w:tr w:rsidR="00670326" w:rsidRPr="00502729" w:rsidTr="00424A9F">
                    <w:tc>
                      <w:tcPr>
                        <w:tcW w:w="10260" w:type="dxa"/>
                        <w:shd w:val="clear" w:color="auto" w:fill="auto"/>
                      </w:tcPr>
                      <w:p w:rsidR="00670326" w:rsidRPr="00502729" w:rsidRDefault="00670326" w:rsidP="00424A9F">
                        <w:pPr>
                          <w:spacing w:line="240" w:lineRule="auto"/>
                          <w:ind w:right="567"/>
                          <w:jc w:val="both"/>
                          <w:rPr>
                            <w:rFonts w:cs="Calibri"/>
                          </w:rPr>
                        </w:pPr>
                      </w:p>
                    </w:tc>
                  </w:tr>
                </w:tbl>
                <w:p w:rsidR="00670326" w:rsidRPr="00502729" w:rsidRDefault="00670326" w:rsidP="00424A9F">
                  <w:pPr>
                    <w:pStyle w:val="a3"/>
                    <w:spacing w:line="240" w:lineRule="auto"/>
                    <w:ind w:left="340" w:right="567"/>
                    <w:jc w:val="both"/>
                    <w:rPr>
                      <w:rFonts w:eastAsia="Times New Roman" w:cs="Calibri"/>
                    </w:rPr>
                  </w:pPr>
                </w:p>
              </w:tc>
            </w:tr>
          </w:tbl>
          <w:p w:rsidR="00670326" w:rsidRPr="00502729" w:rsidRDefault="00670326" w:rsidP="00424A9F">
            <w:pPr>
              <w:pStyle w:val="a3"/>
              <w:spacing w:after="0" w:line="240" w:lineRule="auto"/>
              <w:ind w:left="340" w:right="567"/>
              <w:jc w:val="both"/>
              <w:rPr>
                <w:rFonts w:eastAsia="Times New Roman" w:cs="Calibri"/>
                <w:lang w:eastAsia="de-DE"/>
              </w:rPr>
            </w:pPr>
          </w:p>
        </w:tc>
      </w:tr>
    </w:tbl>
    <w:p w:rsidR="00284DD3" w:rsidRDefault="00B26386"/>
    <w:sectPr w:rsidR="0028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26"/>
    <w:rsid w:val="001156C4"/>
    <w:rsid w:val="00166E09"/>
    <w:rsid w:val="00670326"/>
    <w:rsid w:val="00B26386"/>
    <w:rsid w:val="00C336F8"/>
    <w:rsid w:val="00CF08E8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04EDD-482C-4690-8FFA-1384F0AA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Wortmann KG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Gunasa, Elena</dc:creator>
  <cp:keywords/>
  <dc:description/>
  <cp:lastModifiedBy>Gunasa, Elena</cp:lastModifiedBy>
  <cp:revision>3</cp:revision>
  <dcterms:created xsi:type="dcterms:W3CDTF">2019-01-31T09:00:00Z</dcterms:created>
  <dcterms:modified xsi:type="dcterms:W3CDTF">2020-07-22T10:26:00Z</dcterms:modified>
</cp:coreProperties>
</file>